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DA046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A046E">
        <w:rPr>
          <w:rFonts w:asciiTheme="minorHAnsi" w:hAnsiTheme="minorHAnsi" w:cstheme="minorHAnsi"/>
          <w:b/>
          <w:sz w:val="20"/>
          <w:szCs w:val="22"/>
        </w:rPr>
        <w:t xml:space="preserve">MODELO DE SOLICITUD </w:t>
      </w:r>
    </w:p>
    <w:p w:rsidR="00EF51C2" w:rsidRPr="00DA046E" w:rsidRDefault="00EF51C2" w:rsidP="00EF51C2">
      <w:pPr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51C2" w:rsidRPr="00DA046E" w:rsidTr="007757A7">
        <w:trPr>
          <w:trHeight w:val="597"/>
        </w:trPr>
        <w:tc>
          <w:tcPr>
            <w:tcW w:w="5000" w:type="pct"/>
            <w:shd w:val="clear" w:color="auto" w:fill="auto"/>
          </w:tcPr>
          <w:p w:rsidR="003D5C20" w:rsidRPr="00DA046E" w:rsidRDefault="003D5C20" w:rsidP="00E9740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:rsidR="007757A7" w:rsidRPr="002543C5" w:rsidRDefault="00EF51C2" w:rsidP="00E9740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r w:rsidR="007757A7"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TÉCNICO </w:t>
            </w:r>
            <w:r w:rsidR="002543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ORIENTACIÓN LABORAL Y EMPLEO EN EL </w:t>
            </w:r>
            <w:r w:rsidR="002543C5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PROYECTO</w:t>
            </w:r>
            <w:r w:rsidR="007757A7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"</w:t>
            </w:r>
            <w:r w:rsidR="002543C5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="002543C5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PROGRAMA DE ORIENTACIÓN Y ACOMPAÑAMIENTO EN EL ACCESO AL EMPLEO DESDE EL SISTEMA UNIVERSITARIO</w:t>
            </w:r>
            <w:r w:rsidR="002543C5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="007757A7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", DEL CENTRO DE ORIENTACIÓN E INFORMACIÓN DE EMPLEO DE LA UNIVERSIDAD DE CANTABRIA, DEPENDIENTE DEL VICERRECTORADO DE ESTUDIANTES Y </w:t>
            </w:r>
            <w:r w:rsidR="00A81F7E" w:rsidRPr="002543C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EMPLEO</w:t>
            </w:r>
          </w:p>
          <w:p w:rsidR="007757A7" w:rsidRPr="002543C5" w:rsidRDefault="007757A7" w:rsidP="00E9740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:rsidR="007757A7" w:rsidRPr="00DA046E" w:rsidRDefault="007757A7" w:rsidP="002543C5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>- SED</w:t>
            </w:r>
            <w:r w:rsidR="002543C5">
              <w:rPr>
                <w:rFonts w:asciiTheme="minorHAnsi" w:hAnsiTheme="minorHAnsi" w:cstheme="minorHAnsi"/>
                <w:b/>
                <w:sz w:val="22"/>
                <w:szCs w:val="22"/>
              </w:rPr>
              <w:t>ES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 w:rsidR="00AF193C">
              <w:rPr>
                <w:rFonts w:asciiTheme="minorHAnsi" w:hAnsiTheme="minorHAnsi" w:cstheme="minorHAnsi"/>
                <w:b/>
                <w:sz w:val="22"/>
                <w:szCs w:val="22"/>
              </w:rPr>
              <w:t>SANTANDER</w:t>
            </w:r>
            <w:r w:rsidR="002543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TORRELAVEGA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:rsidR="007757A7" w:rsidRPr="00DA046E" w:rsidRDefault="007757A7" w:rsidP="00E9740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51C2" w:rsidRPr="00DA046E" w:rsidRDefault="00EF51C2" w:rsidP="00EF51C2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DATOS PERSONALES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APELLIDOS Y NOMBRE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1" w:name="_GoBack"/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bookmarkEnd w:id="1"/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D.N.I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TELÉFONO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DATOS DE LA CONVOCATORIA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757A7" w:rsidRPr="00DA046E" w:rsidRDefault="007757A7" w:rsidP="007757A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PERSONAL TÉCNICO, CATEGORÍA DE ORIENTADOR/A LABORAL</w:t>
      </w:r>
      <w:r w:rsidR="002543C5">
        <w:rPr>
          <w:rFonts w:asciiTheme="minorHAnsi" w:hAnsiTheme="minorHAnsi" w:cstheme="minorHAnsi"/>
          <w:b/>
          <w:sz w:val="22"/>
          <w:szCs w:val="22"/>
        </w:rPr>
        <w:t xml:space="preserve"> / EMPLEO</w:t>
      </w:r>
      <w:r w:rsidRPr="00DA046E">
        <w:rPr>
          <w:rFonts w:asciiTheme="minorHAnsi" w:hAnsiTheme="minorHAnsi" w:cstheme="minorHAnsi"/>
          <w:b/>
          <w:sz w:val="22"/>
          <w:szCs w:val="22"/>
        </w:rPr>
        <w:t xml:space="preserve"> PARA EL DESARROLLO Y EJECUCIÓN DEL PROYECTO "</w:t>
      </w:r>
      <w:r w:rsidR="002543C5" w:rsidRPr="00254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43C5" w:rsidRPr="002543C5">
        <w:rPr>
          <w:rFonts w:asciiTheme="minorHAnsi" w:hAnsiTheme="minorHAnsi" w:cstheme="minorHAnsi"/>
          <w:b/>
          <w:sz w:val="22"/>
          <w:szCs w:val="22"/>
        </w:rPr>
        <w:t>PROGRAMA DE ORIENTACIÓN Y ACOMPAÑAMIENTO EN EL ACCESO AL EMPLEO DESDE EL SISTEMA UNIVERSITARIO</w:t>
      </w:r>
      <w:r w:rsidR="002543C5" w:rsidRPr="00DA04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046E">
        <w:rPr>
          <w:rFonts w:asciiTheme="minorHAnsi" w:hAnsiTheme="minorHAnsi" w:cstheme="minorHAnsi"/>
          <w:b/>
          <w:sz w:val="22"/>
          <w:szCs w:val="22"/>
        </w:rPr>
        <w:t xml:space="preserve">", DEL COIE – SEDE DE </w:t>
      </w:r>
      <w:r w:rsidR="00DA15DD">
        <w:rPr>
          <w:rFonts w:asciiTheme="minorHAnsi" w:hAnsiTheme="minorHAnsi" w:cstheme="minorHAnsi"/>
          <w:b/>
          <w:sz w:val="22"/>
          <w:szCs w:val="22"/>
        </w:rPr>
        <w:t>SANTANDER</w:t>
      </w:r>
    </w:p>
    <w:p w:rsidR="007757A7" w:rsidRPr="00DA046E" w:rsidRDefault="007757A7" w:rsidP="00EF51C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OBSERVACIONES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bookmarkStart w:id="5" w:name="Texto29"/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5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46E" w:rsidTr="00DA046E">
        <w:tc>
          <w:tcPr>
            <w:tcW w:w="4813" w:type="dxa"/>
          </w:tcPr>
          <w:p w:rsidR="00DA046E" w:rsidRPr="00DA046E" w:rsidRDefault="00DA046E" w:rsidP="00DA04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Santander a 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202</w:t>
            </w:r>
            <w:r w:rsidR="002543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DA046E" w:rsidRPr="00DA046E" w:rsidRDefault="00DA046E" w:rsidP="00DA04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>(Firma)</w:t>
            </w:r>
          </w:p>
          <w:p w:rsidR="00DA046E" w:rsidRDefault="00DA046E" w:rsidP="00EF51C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A046E" w:rsidRDefault="00DA046E" w:rsidP="00EF51C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sz w:val="22"/>
          <w:szCs w:val="22"/>
        </w:rPr>
      </w:pPr>
    </w:p>
    <w:p w:rsidR="00EF51C2" w:rsidRPr="00DA046E" w:rsidRDefault="00EF51C2" w:rsidP="00EF51C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DA046E">
        <w:rPr>
          <w:rFonts w:asciiTheme="minorHAnsi" w:hAnsiTheme="minorHAnsi" w:cstheme="minorHAnsi"/>
        </w:rPr>
        <w:br w:type="page"/>
      </w:r>
    </w:p>
    <w:p w:rsidR="00785DF3" w:rsidRDefault="00785DF3" w:rsidP="00785DF3">
      <w:pPr>
        <w:jc w:val="center"/>
        <w:rPr>
          <w:rFonts w:asciiTheme="minorHAnsi" w:hAnsiTheme="minorHAnsi"/>
          <w:b/>
          <w:color w:val="006666"/>
          <w:sz w:val="16"/>
          <w:szCs w:val="16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INFORMACIÓN SOBRE PROTECCIÓN DE DATOS PERSONALES (RGPD ARTS. 13 Y 14)</w:t>
      </w: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ACTIVIDAD DE TRATAMIENTO: “PERSONAL Y NÓMINAS”</w:t>
      </w: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INFORMACIÓN BÁSICA SOBRE PROTECCIÓN DE DATOS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</w:p>
    <w:tbl>
      <w:tblPr>
        <w:tblStyle w:val="Tablaconcuadrcula1"/>
        <w:tblW w:w="8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16"/>
        <w:gridCol w:w="4864"/>
      </w:tblGrid>
      <w:tr w:rsidR="00785DF3" w:rsidRPr="00785DF3" w:rsidTr="00785DF3">
        <w:trPr>
          <w:trHeight w:val="101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RESPONSABLE DEL TRATAMIENTO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color w:val="00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color w:val="000000"/>
                <w:spacing w:val="0"/>
                <w:sz w:val="14"/>
                <w:szCs w:val="14"/>
                <w:lang w:val="es-ES" w:eastAsia="en-US"/>
              </w:rPr>
              <w:t>GERENTE DE LA UNIVERSIDAD DE CANTABRIA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FINALIDAD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DEL TRATAMIENTO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LEGITIMACIÓN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RGPD. Art.6.1. c) Tratamiento necesario para el cumplimiento de una obligación legal aplicable al responsable del tratamiento.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Orgánica 6/2001, de 21 de diciembre, de Universidades.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Real Decreto Legislativo 5/2015, de 30 de octubre, por el que se aprueba la Ley del Estatuto Básico del Empleado Público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Real Decreto legislativo 2/2015, de 23 de octubre, por el que se aprueba el texto refundido de la Ley del Estatuto de los Trabajadores.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Real Decreto legislativo 8/2015, de 30 de octubre, por el que se aprueba el texto refundido de la Ley de la Seguridad Social.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14/2011, de 1 de junio, de la Ciencia, la Tecnología y la Innovación.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157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DESTINATARIOS DE CESIONES O TRANSFERENCIAS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Otras administraciones y organismos públicos relacionados con las funciones de la UC.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Entidades bancarias colaboradoras.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0033CC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Entidad encargada del servicio de vigilancia de la salud.</w:t>
            </w:r>
          </w:p>
        </w:tc>
      </w:tr>
      <w:tr w:rsidR="00785DF3" w:rsidRPr="00785DF3" w:rsidTr="00785DF3">
        <w:trPr>
          <w:trHeight w:val="157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DERECHOS DE LAS PERSONAS INTERESADAS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Tiene derecho a acceder, rectificar y suprimir los datos, así como otros derechos, como se explica en la información adicional.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PROCEDENCIA DE LOS DATOS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</w:tbl>
    <w:p w:rsidR="00785DF3" w:rsidRPr="00785DF3" w:rsidRDefault="00785DF3" w:rsidP="00785DF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after="120" w:line="256" w:lineRule="auto"/>
        <w:jc w:val="center"/>
        <w:textAlignment w:val="auto"/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Puede consultar la información adicional sobre este tratamiento en la siguiente dirección: </w:t>
      </w:r>
      <w:hyperlink r:id="rId7" w:history="1">
        <w:r w:rsidRPr="00785DF3">
          <w:rPr>
            <w:rFonts w:ascii="Calibri" w:eastAsia="Calibri" w:hAnsi="Calibri" w:cs="Calibri"/>
            <w:color w:val="0563C1"/>
            <w:spacing w:val="0"/>
            <w:sz w:val="16"/>
            <w:szCs w:val="16"/>
            <w:u w:val="single"/>
            <w:lang w:val="es-ES" w:eastAsia="en-US"/>
          </w:rPr>
          <w:t>web.unican.es/RGPD/personal-nominas</w:t>
        </w:r>
      </w:hyperlink>
    </w:p>
    <w:p w:rsidR="00785DF3" w:rsidRPr="00785DF3" w:rsidRDefault="00785DF3" w:rsidP="00785DF3">
      <w:pPr>
        <w:overflowPunct/>
        <w:autoSpaceDE/>
        <w:autoSpaceDN/>
        <w:adjustRightInd/>
        <w:spacing w:after="120" w:line="276" w:lineRule="auto"/>
        <w:ind w:right="-1"/>
        <w:jc w:val="both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Información Adicional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 sobre Protección de Datos Personales que se proporciona.</w:t>
      </w:r>
    </w:p>
    <w:p w:rsid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La presentación de la solicitud con su firma o validación online supone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que Ud. ha leído y entiende la información facilitada.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</w:p>
    <w:p w:rsid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CONSENTIMIENTO PARA OTRA FINALIDAD</w:t>
      </w:r>
    </w:p>
    <w:p w:rsidR="00785DF3" w:rsidRPr="00785DF3" w:rsidRDefault="00785DF3" w:rsidP="00785DF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 xml:space="preserve">Sus datos podrán ser tratados, adicionalmente, con la finalidad expresada a continuación, que figura igualmente descrita en la </w:t>
      </w:r>
      <w:r w:rsidRPr="00785DF3">
        <w:rPr>
          <w:rFonts w:ascii="Calibri" w:eastAsia="Calibri" w:hAnsi="Calibri" w:cs="Calibri"/>
          <w:b/>
          <w:spacing w:val="0"/>
          <w:sz w:val="16"/>
          <w:szCs w:val="16"/>
          <w:lang w:val="es-ES" w:eastAsia="en-US"/>
        </w:rPr>
        <w:t>información adicional</w:t>
      </w: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 xml:space="preserve">. Una vez leída la indicada información adicional y la presente información básica, la cumplimentación y presentación de su solicitud, validada bien con su firma o bien online, supone una </w:t>
      </w:r>
      <w:r w:rsidRPr="00785DF3">
        <w:rPr>
          <w:rFonts w:ascii="Calibri" w:eastAsia="Calibri" w:hAnsi="Calibri" w:cs="Calibri"/>
          <w:b/>
          <w:spacing w:val="0"/>
          <w:sz w:val="16"/>
          <w:szCs w:val="16"/>
          <w:lang w:val="es-ES" w:eastAsia="en-US"/>
        </w:rPr>
        <w:t>clara acción afirmativa de consentimiento</w:t>
      </w: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>, cumpliendo por tanto las exigencias de consentimiento del Reglamento General de Protección de Datos, salvo que revoque a continuación dicho consentimiento.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  <w:r w:rsidRPr="00785DF3">
        <w:rPr>
          <w:rFonts w:ascii="Symbol" w:eastAsia="Calibri" w:hAnsi="Symbol"/>
          <w:b/>
          <w:bCs/>
          <w:spacing w:val="0"/>
          <w:sz w:val="16"/>
          <w:szCs w:val="16"/>
          <w:lang w:val="es-ES" w:eastAsia="en-US"/>
        </w:rPr>
        <w:t></w:t>
      </w:r>
      <w:r w:rsidRPr="00785DF3">
        <w:rPr>
          <w:rFonts w:ascii="Calibri" w:eastAsia="Calibri" w:hAnsi="Calibri"/>
          <w:b/>
          <w:bCs/>
          <w:spacing w:val="0"/>
          <w:sz w:val="16"/>
          <w:szCs w:val="16"/>
          <w:lang w:val="es-ES" w:eastAsia="en-US"/>
        </w:rPr>
        <w:t xml:space="preserve">   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De acuerdo con lo previsto en el artículo 28.2 de la Ley 39/2015 de Procedimiento Administrativo Común de las Administraciones Comunes,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no autorizo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 que se recaben los datos o documentos necesarios a través de las redes corporativas o mediante consulta a las plataformas de intermediación de datos u otros sistemas electrónicos habilitados al efecto por las Administraciones Públicas. 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ind w:right="-427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i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i/>
          <w:spacing w:val="0"/>
          <w:sz w:val="16"/>
          <w:szCs w:val="16"/>
          <w:lang w:val="es-ES" w:eastAsia="en-US"/>
        </w:rPr>
        <w:t>Fecha y Firma</w:t>
      </w:r>
    </w:p>
    <w:sectPr w:rsidR="00785DF3" w:rsidRPr="00785DF3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4F97"/>
    <w:multiLevelType w:val="hybridMultilevel"/>
    <w:tmpl w:val="56347B18"/>
    <w:lvl w:ilvl="0" w:tplc="001C92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C7CCB"/>
    <w:rsid w:val="000E2B19"/>
    <w:rsid w:val="002543C5"/>
    <w:rsid w:val="003450A6"/>
    <w:rsid w:val="003648BD"/>
    <w:rsid w:val="0038259F"/>
    <w:rsid w:val="003C37AD"/>
    <w:rsid w:val="003D5C20"/>
    <w:rsid w:val="00440B00"/>
    <w:rsid w:val="00454172"/>
    <w:rsid w:val="00497E0A"/>
    <w:rsid w:val="00512027"/>
    <w:rsid w:val="005702B3"/>
    <w:rsid w:val="005A5B08"/>
    <w:rsid w:val="005D7A13"/>
    <w:rsid w:val="005F058F"/>
    <w:rsid w:val="006830A0"/>
    <w:rsid w:val="006C7A0D"/>
    <w:rsid w:val="00727FF8"/>
    <w:rsid w:val="007757A7"/>
    <w:rsid w:val="00785DF3"/>
    <w:rsid w:val="009441BD"/>
    <w:rsid w:val="009A2A4D"/>
    <w:rsid w:val="009C2E3C"/>
    <w:rsid w:val="00A2302D"/>
    <w:rsid w:val="00A81F7E"/>
    <w:rsid w:val="00AF193C"/>
    <w:rsid w:val="00B5775C"/>
    <w:rsid w:val="00C11797"/>
    <w:rsid w:val="00DA046E"/>
    <w:rsid w:val="00DA15DD"/>
    <w:rsid w:val="00DD6EA3"/>
    <w:rsid w:val="00E653EB"/>
    <w:rsid w:val="00EA7828"/>
    <w:rsid w:val="00EF51C2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F3F55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85D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Fernandez Navarro, Jose Vicente</cp:lastModifiedBy>
  <cp:revision>6</cp:revision>
  <cp:lastPrinted>2020-03-03T13:11:00Z</cp:lastPrinted>
  <dcterms:created xsi:type="dcterms:W3CDTF">2020-09-07T15:48:00Z</dcterms:created>
  <dcterms:modified xsi:type="dcterms:W3CDTF">2023-02-10T11:03:00Z</dcterms:modified>
</cp:coreProperties>
</file>